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5A" w:rsidRPr="00D94DAF" w:rsidRDefault="00564F5A" w:rsidP="00564F5A">
      <w:pPr>
        <w:widowControl w:val="0"/>
        <w:jc w:val="both"/>
        <w:rPr>
          <w:b/>
          <w:sz w:val="24"/>
          <w:szCs w:val="24"/>
        </w:rPr>
      </w:pPr>
      <w:r w:rsidRPr="00D94DAF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8EBC296" wp14:editId="3794E15D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4F5A" w:rsidRPr="00D94DAF" w:rsidRDefault="00564F5A" w:rsidP="00564F5A">
      <w:pPr>
        <w:widowControl w:val="0"/>
        <w:jc w:val="center"/>
        <w:rPr>
          <w:b/>
          <w:sz w:val="28"/>
        </w:rPr>
      </w:pPr>
    </w:p>
    <w:p w:rsidR="00564F5A" w:rsidRPr="00D94DAF" w:rsidRDefault="00564F5A" w:rsidP="00564F5A">
      <w:pPr>
        <w:widowControl w:val="0"/>
        <w:jc w:val="center"/>
        <w:rPr>
          <w:b/>
          <w:sz w:val="28"/>
        </w:rPr>
      </w:pPr>
    </w:p>
    <w:p w:rsidR="00564F5A" w:rsidRPr="00D94DAF" w:rsidRDefault="00564F5A" w:rsidP="00564F5A">
      <w:pPr>
        <w:widowControl w:val="0"/>
        <w:jc w:val="center"/>
        <w:rPr>
          <w:b/>
          <w:sz w:val="28"/>
        </w:rPr>
      </w:pPr>
    </w:p>
    <w:p w:rsidR="00564F5A" w:rsidRPr="00D94DAF" w:rsidRDefault="00564F5A" w:rsidP="00564F5A">
      <w:pPr>
        <w:widowControl w:val="0"/>
        <w:jc w:val="center"/>
        <w:rPr>
          <w:b/>
          <w:sz w:val="28"/>
        </w:rPr>
      </w:pPr>
    </w:p>
    <w:p w:rsidR="00564F5A" w:rsidRPr="00D94DAF" w:rsidRDefault="00564F5A" w:rsidP="00564F5A">
      <w:pPr>
        <w:widowControl w:val="0"/>
        <w:jc w:val="center"/>
        <w:rPr>
          <w:b/>
          <w:sz w:val="44"/>
          <w:szCs w:val="44"/>
        </w:rPr>
      </w:pPr>
      <w:r w:rsidRPr="00D94DAF">
        <w:rPr>
          <w:b/>
          <w:sz w:val="44"/>
          <w:szCs w:val="44"/>
        </w:rPr>
        <w:t xml:space="preserve">АДМИНИСТРАЦИЯ </w:t>
      </w:r>
    </w:p>
    <w:p w:rsidR="00564F5A" w:rsidRPr="00D94DAF" w:rsidRDefault="00564F5A" w:rsidP="00564F5A">
      <w:pPr>
        <w:widowControl w:val="0"/>
        <w:jc w:val="center"/>
        <w:rPr>
          <w:b/>
          <w:sz w:val="28"/>
        </w:rPr>
      </w:pPr>
      <w:r w:rsidRPr="00D94DAF">
        <w:rPr>
          <w:b/>
          <w:sz w:val="28"/>
        </w:rPr>
        <w:t>ПЕЧЕНГСКОГО МУНИЦИПАЛЬНОГО ОКРУГА</w:t>
      </w:r>
    </w:p>
    <w:p w:rsidR="00564F5A" w:rsidRPr="00D94DAF" w:rsidRDefault="00564F5A" w:rsidP="00564F5A">
      <w:pPr>
        <w:widowControl w:val="0"/>
        <w:jc w:val="center"/>
        <w:rPr>
          <w:b/>
          <w:sz w:val="28"/>
        </w:rPr>
      </w:pPr>
      <w:r w:rsidRPr="00D94DAF">
        <w:rPr>
          <w:b/>
          <w:sz w:val="28"/>
        </w:rPr>
        <w:t>МУРМАНСКОЙ ОБЛАСТИ</w:t>
      </w:r>
    </w:p>
    <w:p w:rsidR="00564F5A" w:rsidRPr="00D94DAF" w:rsidRDefault="00564F5A" w:rsidP="00564F5A">
      <w:pPr>
        <w:widowControl w:val="0"/>
        <w:jc w:val="center"/>
        <w:rPr>
          <w:b/>
          <w:sz w:val="16"/>
          <w:szCs w:val="16"/>
        </w:rPr>
      </w:pPr>
    </w:p>
    <w:p w:rsidR="00564F5A" w:rsidRPr="00D94DAF" w:rsidRDefault="00564F5A" w:rsidP="00564F5A">
      <w:pPr>
        <w:widowControl w:val="0"/>
        <w:jc w:val="center"/>
        <w:rPr>
          <w:b/>
          <w:sz w:val="44"/>
          <w:szCs w:val="44"/>
        </w:rPr>
      </w:pPr>
      <w:r w:rsidRPr="00D94DAF">
        <w:rPr>
          <w:b/>
          <w:sz w:val="44"/>
          <w:szCs w:val="44"/>
        </w:rPr>
        <w:t>ПОСТАНОВЛЕНИЕ</w:t>
      </w:r>
    </w:p>
    <w:p w:rsidR="00564F5A" w:rsidRPr="00D94DAF" w:rsidRDefault="00564F5A" w:rsidP="00564F5A">
      <w:pPr>
        <w:widowControl w:val="0"/>
        <w:jc w:val="center"/>
      </w:pPr>
    </w:p>
    <w:p w:rsidR="00564F5A" w:rsidRPr="00D94DAF" w:rsidRDefault="00564F5A" w:rsidP="00564F5A">
      <w:pPr>
        <w:widowControl w:val="0"/>
        <w:jc w:val="center"/>
      </w:pPr>
    </w:p>
    <w:p w:rsidR="008C4EAD" w:rsidRPr="00D94DAF" w:rsidRDefault="008C4EAD" w:rsidP="008C4EAD">
      <w:pPr>
        <w:widowControl w:val="0"/>
        <w:jc w:val="both"/>
        <w:rPr>
          <w:b/>
          <w:sz w:val="24"/>
        </w:rPr>
      </w:pPr>
      <w:r w:rsidRPr="00D94DAF">
        <w:rPr>
          <w:b/>
          <w:sz w:val="24"/>
        </w:rPr>
        <w:t>от</w:t>
      </w:r>
      <w:r w:rsidR="004F252F">
        <w:rPr>
          <w:b/>
          <w:sz w:val="24"/>
        </w:rPr>
        <w:t xml:space="preserve"> 10.07.2023 </w:t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564F5A" w:rsidRPr="00D94DAF">
        <w:rPr>
          <w:b/>
          <w:sz w:val="24"/>
        </w:rPr>
        <w:tab/>
      </w:r>
      <w:r w:rsidR="00CE5F94" w:rsidRPr="00D94DAF">
        <w:rPr>
          <w:b/>
          <w:sz w:val="24"/>
        </w:rPr>
        <w:tab/>
      </w:r>
      <w:r w:rsidR="00B027AB" w:rsidRPr="00D94DAF">
        <w:rPr>
          <w:b/>
          <w:sz w:val="24"/>
        </w:rPr>
        <w:tab/>
      </w:r>
      <w:r w:rsidR="007D0BF2" w:rsidRPr="00D94DAF">
        <w:rPr>
          <w:b/>
          <w:sz w:val="24"/>
        </w:rPr>
        <w:t xml:space="preserve"> </w:t>
      </w:r>
      <w:r w:rsidRPr="00D94DAF">
        <w:rPr>
          <w:b/>
          <w:sz w:val="24"/>
        </w:rPr>
        <w:t xml:space="preserve">№ </w:t>
      </w:r>
      <w:r w:rsidR="004F252F">
        <w:rPr>
          <w:b/>
          <w:sz w:val="24"/>
        </w:rPr>
        <w:t>1005</w:t>
      </w:r>
    </w:p>
    <w:p w:rsidR="008C4EAD" w:rsidRPr="00D94DAF" w:rsidRDefault="008C4EAD" w:rsidP="008C4EAD">
      <w:pPr>
        <w:widowControl w:val="0"/>
        <w:jc w:val="center"/>
        <w:rPr>
          <w:b/>
          <w:sz w:val="28"/>
        </w:rPr>
      </w:pPr>
      <w:proofErr w:type="spellStart"/>
      <w:r w:rsidRPr="00D94DAF">
        <w:rPr>
          <w:b/>
          <w:sz w:val="24"/>
        </w:rPr>
        <w:t>п.г.т</w:t>
      </w:r>
      <w:proofErr w:type="spellEnd"/>
      <w:r w:rsidRPr="00D94DAF">
        <w:rPr>
          <w:b/>
          <w:sz w:val="24"/>
        </w:rPr>
        <w:t>. Никель</w:t>
      </w:r>
    </w:p>
    <w:p w:rsidR="008C4EAD" w:rsidRPr="00D94DAF" w:rsidRDefault="008C4EAD" w:rsidP="00564F5A">
      <w:pPr>
        <w:widowControl w:val="0"/>
        <w:jc w:val="both"/>
        <w:rPr>
          <w:b/>
          <w:sz w:val="24"/>
          <w:szCs w:val="24"/>
        </w:rPr>
      </w:pPr>
    </w:p>
    <w:p w:rsidR="00564F5A" w:rsidRPr="00D94DAF" w:rsidRDefault="00564F5A" w:rsidP="00564F5A">
      <w:pPr>
        <w:widowControl w:val="0"/>
        <w:jc w:val="both"/>
        <w:rPr>
          <w:b/>
          <w:sz w:val="24"/>
          <w:szCs w:val="24"/>
        </w:rPr>
      </w:pPr>
    </w:p>
    <w:p w:rsidR="00CE5F94" w:rsidRPr="00D94DAF" w:rsidRDefault="00EA7415" w:rsidP="00EA741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D94DAF">
        <w:rPr>
          <w:rFonts w:ascii="Times New Roman" w:hAnsi="Times New Roman" w:cs="Times New Roman"/>
          <w:sz w:val="20"/>
        </w:rPr>
        <w:t>Об установлении и выплате ежемесячных надбавок</w:t>
      </w:r>
      <w:r w:rsidR="00CE5F94" w:rsidRPr="00D94DAF">
        <w:rPr>
          <w:rFonts w:ascii="Times New Roman" w:hAnsi="Times New Roman" w:cs="Times New Roman"/>
          <w:sz w:val="20"/>
        </w:rPr>
        <w:t xml:space="preserve"> </w:t>
      </w:r>
      <w:r w:rsidRPr="00D94DAF">
        <w:rPr>
          <w:rFonts w:ascii="Times New Roman" w:hAnsi="Times New Roman" w:cs="Times New Roman"/>
          <w:sz w:val="20"/>
        </w:rPr>
        <w:t xml:space="preserve">к должностным окладам </w:t>
      </w:r>
    </w:p>
    <w:p w:rsidR="00CE5F94" w:rsidRPr="00D94DAF" w:rsidRDefault="00EA7415" w:rsidP="00CE5F94">
      <w:pPr>
        <w:jc w:val="center"/>
        <w:rPr>
          <w:b/>
          <w:bCs/>
          <w:iCs/>
        </w:rPr>
      </w:pPr>
      <w:r w:rsidRPr="00D94DAF">
        <w:rPr>
          <w:b/>
        </w:rPr>
        <w:t>рабочим и служащим за стаж работы</w:t>
      </w:r>
      <w:r w:rsidR="00CE5F94" w:rsidRPr="00D94DAF">
        <w:rPr>
          <w:b/>
        </w:rPr>
        <w:t xml:space="preserve"> в муниципальных </w:t>
      </w:r>
      <w:r w:rsidR="00CE5F94" w:rsidRPr="00D94DAF">
        <w:rPr>
          <w:b/>
          <w:bCs/>
          <w:iCs/>
        </w:rPr>
        <w:t>бюджетных учреждениях культуры</w:t>
      </w:r>
      <w:r w:rsidR="00BC4368" w:rsidRPr="00D94DAF">
        <w:rPr>
          <w:b/>
          <w:bCs/>
          <w:iCs/>
        </w:rPr>
        <w:t xml:space="preserve"> </w:t>
      </w:r>
      <w:r w:rsidR="00D94DAF" w:rsidRPr="00D94DAF">
        <w:rPr>
          <w:b/>
          <w:bCs/>
          <w:iCs/>
        </w:rPr>
        <w:br/>
      </w:r>
      <w:r w:rsidR="00BC4368" w:rsidRPr="00D94DAF">
        <w:rPr>
          <w:b/>
          <w:bCs/>
          <w:iCs/>
        </w:rPr>
        <w:t>и искусства</w:t>
      </w:r>
      <w:r w:rsidR="00CE5F94" w:rsidRPr="00D94DAF">
        <w:rPr>
          <w:b/>
          <w:bCs/>
          <w:iCs/>
        </w:rPr>
        <w:t xml:space="preserve">, подведомственных отделу культуры, спорта и молодежной политики </w:t>
      </w:r>
    </w:p>
    <w:p w:rsidR="00CE5F94" w:rsidRPr="00D94DAF" w:rsidRDefault="00CE5F94" w:rsidP="00CE5F94">
      <w:pPr>
        <w:jc w:val="center"/>
        <w:rPr>
          <w:b/>
          <w:bCs/>
          <w:iCs/>
        </w:rPr>
      </w:pPr>
      <w:r w:rsidRPr="00D94DAF">
        <w:rPr>
          <w:b/>
          <w:bCs/>
          <w:iCs/>
        </w:rPr>
        <w:t>администрации Печенгского муниципального округа</w:t>
      </w:r>
    </w:p>
    <w:p w:rsidR="00552D6C" w:rsidRPr="00D94DAF" w:rsidRDefault="00552D6C" w:rsidP="00564F5A">
      <w:pPr>
        <w:widowControl w:val="0"/>
        <w:jc w:val="both"/>
        <w:rPr>
          <w:sz w:val="24"/>
          <w:szCs w:val="24"/>
        </w:rPr>
      </w:pPr>
    </w:p>
    <w:p w:rsidR="00564F5A" w:rsidRPr="00D94DAF" w:rsidRDefault="00564F5A" w:rsidP="00564F5A">
      <w:pPr>
        <w:widowControl w:val="0"/>
        <w:jc w:val="both"/>
        <w:rPr>
          <w:sz w:val="24"/>
          <w:szCs w:val="24"/>
        </w:rPr>
      </w:pPr>
    </w:p>
    <w:p w:rsidR="008C4EAD" w:rsidRPr="004F252F" w:rsidRDefault="00CE5F94" w:rsidP="00564F5A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4F252F">
        <w:rPr>
          <w:color w:val="auto"/>
          <w:sz w:val="24"/>
          <w:szCs w:val="24"/>
        </w:rPr>
        <w:t xml:space="preserve">В соответствии с </w:t>
      </w:r>
      <w:hyperlink r:id="rId10">
        <w:r w:rsidRPr="004F252F">
          <w:rPr>
            <w:color w:val="auto"/>
            <w:sz w:val="24"/>
            <w:szCs w:val="24"/>
          </w:rPr>
          <w:t>постановлением</w:t>
        </w:r>
      </w:hyperlink>
      <w:r w:rsidRPr="004F252F">
        <w:rPr>
          <w:color w:val="auto"/>
          <w:sz w:val="24"/>
          <w:szCs w:val="24"/>
        </w:rPr>
        <w:t xml:space="preserve"> Правительства Мурманской области «Об установлении и выплате ежемесячных надбавок к должностным окладам рабочим и служащим за стаж работы в государственных областных организациях (учреждениях) культуры и искусства Мурманской области» от 14.02.2005 № 34-ПП</w:t>
      </w:r>
      <w:r w:rsidR="00D53147" w:rsidRPr="004F252F">
        <w:rPr>
          <w:color w:val="auto"/>
          <w:sz w:val="24"/>
          <w:szCs w:val="24"/>
        </w:rPr>
        <w:t>,</w:t>
      </w:r>
    </w:p>
    <w:p w:rsidR="00FA0D62" w:rsidRPr="004F252F" w:rsidRDefault="00FA0D62" w:rsidP="00564F5A">
      <w:pPr>
        <w:widowControl w:val="0"/>
        <w:jc w:val="both"/>
        <w:rPr>
          <w:b/>
          <w:sz w:val="24"/>
          <w:szCs w:val="24"/>
        </w:rPr>
      </w:pPr>
    </w:p>
    <w:p w:rsidR="00840BDA" w:rsidRPr="004F252F" w:rsidRDefault="00840BDA" w:rsidP="00564F5A">
      <w:pPr>
        <w:widowControl w:val="0"/>
        <w:jc w:val="both"/>
        <w:rPr>
          <w:b/>
          <w:sz w:val="24"/>
          <w:szCs w:val="24"/>
        </w:rPr>
      </w:pPr>
      <w:r w:rsidRPr="004F252F">
        <w:rPr>
          <w:b/>
          <w:sz w:val="24"/>
          <w:szCs w:val="24"/>
        </w:rPr>
        <w:t>ПОСТАНОВЛЯЮ:</w:t>
      </w:r>
    </w:p>
    <w:p w:rsidR="00840BDA" w:rsidRPr="004F252F" w:rsidRDefault="00840BDA" w:rsidP="00BC4368">
      <w:pPr>
        <w:widowControl w:val="0"/>
        <w:jc w:val="both"/>
        <w:rPr>
          <w:sz w:val="24"/>
          <w:szCs w:val="24"/>
        </w:rPr>
      </w:pPr>
    </w:p>
    <w:p w:rsidR="00BC4368" w:rsidRPr="004F252F" w:rsidRDefault="00CE5F94" w:rsidP="00BC4368">
      <w:pPr>
        <w:ind w:firstLine="708"/>
        <w:jc w:val="both"/>
        <w:rPr>
          <w:sz w:val="24"/>
          <w:szCs w:val="24"/>
        </w:rPr>
      </w:pPr>
      <w:r w:rsidRPr="004F252F">
        <w:rPr>
          <w:sz w:val="24"/>
          <w:szCs w:val="24"/>
        </w:rPr>
        <w:t>1. Установить выплату ежемесячных надбавок к должностным окладам рабочим и служащим за стаж работы в муниципальных</w:t>
      </w:r>
      <w:r w:rsidR="00BC4368" w:rsidRPr="004F252F">
        <w:rPr>
          <w:sz w:val="24"/>
          <w:szCs w:val="24"/>
        </w:rPr>
        <w:t xml:space="preserve"> бюджетных</w:t>
      </w:r>
      <w:r w:rsidRPr="004F252F">
        <w:rPr>
          <w:sz w:val="24"/>
          <w:szCs w:val="24"/>
        </w:rPr>
        <w:t xml:space="preserve"> учреждениях культуры</w:t>
      </w:r>
      <w:r w:rsidR="00BC4368" w:rsidRPr="004F252F">
        <w:rPr>
          <w:sz w:val="24"/>
          <w:szCs w:val="24"/>
        </w:rPr>
        <w:t xml:space="preserve"> и искусства,</w:t>
      </w:r>
      <w:r w:rsidRPr="004F252F">
        <w:rPr>
          <w:sz w:val="24"/>
          <w:szCs w:val="24"/>
        </w:rPr>
        <w:t xml:space="preserve"> </w:t>
      </w:r>
      <w:r w:rsidR="00BC4368" w:rsidRPr="004F252F">
        <w:rPr>
          <w:bCs/>
          <w:iCs/>
          <w:sz w:val="24"/>
          <w:szCs w:val="24"/>
        </w:rPr>
        <w:t>подведомственных отделу культуры, спорта и молодежной политики администрации Печенгского муниципального округа (далее – муниципальные учреждения культуры)</w:t>
      </w:r>
      <w:r w:rsidRPr="004F252F">
        <w:rPr>
          <w:sz w:val="24"/>
          <w:szCs w:val="24"/>
        </w:rPr>
        <w:t>.</w:t>
      </w:r>
    </w:p>
    <w:p w:rsidR="00BC4368" w:rsidRPr="004F252F" w:rsidRDefault="00CE5F94" w:rsidP="00BC4368">
      <w:pPr>
        <w:ind w:firstLine="540"/>
        <w:jc w:val="both"/>
        <w:rPr>
          <w:sz w:val="24"/>
          <w:szCs w:val="24"/>
        </w:rPr>
      </w:pPr>
      <w:r w:rsidRPr="004F252F">
        <w:rPr>
          <w:sz w:val="24"/>
          <w:szCs w:val="24"/>
        </w:rPr>
        <w:t xml:space="preserve">2. Утвердить прилагаемое </w:t>
      </w:r>
      <w:hyperlink w:anchor="P32">
        <w:r w:rsidRPr="004F252F">
          <w:rPr>
            <w:color w:val="auto"/>
            <w:sz w:val="24"/>
            <w:szCs w:val="24"/>
          </w:rPr>
          <w:t>Положение</w:t>
        </w:r>
      </w:hyperlink>
      <w:r w:rsidRPr="004F252F">
        <w:rPr>
          <w:sz w:val="24"/>
          <w:szCs w:val="24"/>
        </w:rPr>
        <w:t xml:space="preserve"> о порядке установления и выплаты ежемесячных надбавок к должностным окладам рабочим и служащим за стаж работы в </w:t>
      </w:r>
      <w:r w:rsidR="00BC4368" w:rsidRPr="004F252F">
        <w:rPr>
          <w:sz w:val="24"/>
          <w:szCs w:val="24"/>
        </w:rPr>
        <w:t xml:space="preserve">муниципальных </w:t>
      </w:r>
      <w:r w:rsidRPr="004F252F">
        <w:rPr>
          <w:sz w:val="24"/>
          <w:szCs w:val="24"/>
        </w:rPr>
        <w:t>учреждениях культуры</w:t>
      </w:r>
      <w:r w:rsidR="00BF2969" w:rsidRPr="004F252F">
        <w:rPr>
          <w:sz w:val="24"/>
          <w:szCs w:val="24"/>
        </w:rPr>
        <w:t xml:space="preserve"> и искусства, подведомственных </w:t>
      </w:r>
      <w:r w:rsidR="00BF2969" w:rsidRPr="004F252F">
        <w:rPr>
          <w:bCs/>
          <w:iCs/>
          <w:sz w:val="24"/>
          <w:szCs w:val="24"/>
        </w:rPr>
        <w:t>отделу культуры, спорта и молодежной политики администрации Печенгского муниципального округа.</w:t>
      </w:r>
    </w:p>
    <w:p w:rsidR="00CE5F94" w:rsidRPr="004F252F" w:rsidRDefault="00CE5F94" w:rsidP="00BC4368">
      <w:pPr>
        <w:ind w:firstLine="540"/>
        <w:jc w:val="both"/>
        <w:rPr>
          <w:sz w:val="24"/>
          <w:szCs w:val="24"/>
        </w:rPr>
      </w:pPr>
      <w:r w:rsidRPr="004F252F">
        <w:rPr>
          <w:sz w:val="24"/>
          <w:szCs w:val="24"/>
        </w:rPr>
        <w:t>3. Расходы, связанные с выплатой ежемесячных надбавок к должностным окладам рабочим и служащим муниципальных учреждений культуры</w:t>
      </w:r>
      <w:r w:rsidR="00BC4368" w:rsidRPr="004F252F">
        <w:rPr>
          <w:sz w:val="24"/>
          <w:szCs w:val="24"/>
        </w:rPr>
        <w:t xml:space="preserve"> и искусства</w:t>
      </w:r>
      <w:r w:rsidR="00BF2969" w:rsidRPr="004F252F">
        <w:rPr>
          <w:sz w:val="24"/>
          <w:szCs w:val="24"/>
        </w:rPr>
        <w:t xml:space="preserve"> осуществляются за счет бюджета Печенгского муниципального округа.</w:t>
      </w:r>
    </w:p>
    <w:p w:rsidR="00F723A8" w:rsidRPr="004F252F" w:rsidRDefault="005709DD" w:rsidP="00564F5A">
      <w:pPr>
        <w:widowControl w:val="0"/>
        <w:ind w:firstLine="709"/>
        <w:jc w:val="both"/>
        <w:rPr>
          <w:rStyle w:val="a6"/>
          <w:sz w:val="24"/>
          <w:szCs w:val="24"/>
          <w:u w:val="none"/>
        </w:rPr>
      </w:pPr>
      <w:r w:rsidRPr="004F252F">
        <w:rPr>
          <w:sz w:val="24"/>
          <w:szCs w:val="24"/>
        </w:rPr>
        <w:t>4</w:t>
      </w:r>
      <w:r w:rsidR="00FA0D62" w:rsidRPr="004F252F">
        <w:rPr>
          <w:sz w:val="24"/>
          <w:szCs w:val="24"/>
        </w:rPr>
        <w:t>. Настояще</w:t>
      </w:r>
      <w:r w:rsidR="001117C4" w:rsidRPr="004F252F">
        <w:rPr>
          <w:sz w:val="24"/>
          <w:szCs w:val="24"/>
        </w:rPr>
        <w:t>е постановление вступ</w:t>
      </w:r>
      <w:r w:rsidR="00C94DE6" w:rsidRPr="004F252F">
        <w:rPr>
          <w:sz w:val="24"/>
          <w:szCs w:val="24"/>
        </w:rPr>
        <w:t>ает в силу с 01.0</w:t>
      </w:r>
      <w:r w:rsidR="00CE5F94" w:rsidRPr="004F252F">
        <w:rPr>
          <w:sz w:val="24"/>
          <w:szCs w:val="24"/>
        </w:rPr>
        <w:t>9</w:t>
      </w:r>
      <w:r w:rsidR="00B95E04" w:rsidRPr="004F252F">
        <w:rPr>
          <w:sz w:val="24"/>
          <w:szCs w:val="24"/>
        </w:rPr>
        <w:t>.2023.</w:t>
      </w:r>
    </w:p>
    <w:p w:rsidR="00C94DE6" w:rsidRPr="004F252F" w:rsidRDefault="005709DD" w:rsidP="00564F5A">
      <w:pPr>
        <w:widowControl w:val="0"/>
        <w:ind w:firstLine="709"/>
        <w:jc w:val="both"/>
        <w:rPr>
          <w:rStyle w:val="a6"/>
          <w:color w:val="auto"/>
          <w:sz w:val="24"/>
          <w:szCs w:val="24"/>
          <w:u w:val="none"/>
        </w:rPr>
      </w:pPr>
      <w:r w:rsidRPr="004F252F">
        <w:rPr>
          <w:rStyle w:val="a6"/>
          <w:color w:val="auto"/>
          <w:sz w:val="24"/>
          <w:szCs w:val="24"/>
          <w:u w:val="none"/>
        </w:rPr>
        <w:t>5</w:t>
      </w:r>
      <w:r w:rsidR="006D693E" w:rsidRPr="004F252F">
        <w:rPr>
          <w:rStyle w:val="a6"/>
          <w:color w:val="auto"/>
          <w:sz w:val="24"/>
          <w:szCs w:val="24"/>
          <w:u w:val="none"/>
        </w:rPr>
        <w:t xml:space="preserve">. </w:t>
      </w:r>
      <w:r w:rsidR="00C94DE6" w:rsidRPr="004F252F">
        <w:rPr>
          <w:rStyle w:val="a6"/>
          <w:color w:val="auto"/>
          <w:sz w:val="24"/>
          <w:szCs w:val="24"/>
          <w:u w:val="none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6D693E" w:rsidRPr="004F252F" w:rsidRDefault="00C94DE6" w:rsidP="00564F5A">
      <w:pPr>
        <w:widowControl w:val="0"/>
        <w:ind w:firstLine="709"/>
        <w:jc w:val="both"/>
        <w:rPr>
          <w:color w:val="auto"/>
          <w:sz w:val="24"/>
          <w:szCs w:val="24"/>
        </w:rPr>
      </w:pPr>
      <w:r w:rsidRPr="004F252F">
        <w:rPr>
          <w:rStyle w:val="a6"/>
          <w:color w:val="auto"/>
          <w:sz w:val="24"/>
          <w:szCs w:val="24"/>
          <w:u w:val="none"/>
        </w:rPr>
        <w:t xml:space="preserve">6. </w:t>
      </w:r>
      <w:proofErr w:type="gramStart"/>
      <w:r w:rsidRPr="004F252F">
        <w:rPr>
          <w:rStyle w:val="a6"/>
          <w:color w:val="auto"/>
          <w:sz w:val="24"/>
          <w:szCs w:val="24"/>
          <w:u w:val="none"/>
        </w:rPr>
        <w:t>Контроль за</w:t>
      </w:r>
      <w:proofErr w:type="gramEnd"/>
      <w:r w:rsidRPr="004F252F">
        <w:rPr>
          <w:rStyle w:val="a6"/>
          <w:color w:val="auto"/>
          <w:sz w:val="24"/>
          <w:szCs w:val="24"/>
          <w:u w:val="none"/>
        </w:rPr>
        <w:t xml:space="preserve"> исполнением настоящего постановления</w:t>
      </w:r>
      <w:r w:rsidR="00BF2969" w:rsidRPr="004F252F">
        <w:rPr>
          <w:rStyle w:val="a6"/>
          <w:color w:val="auto"/>
          <w:sz w:val="24"/>
          <w:szCs w:val="24"/>
          <w:u w:val="none"/>
        </w:rPr>
        <w:t xml:space="preserve"> оставляю за собой</w:t>
      </w:r>
      <w:r w:rsidRPr="004F252F">
        <w:rPr>
          <w:rStyle w:val="a6"/>
          <w:color w:val="auto"/>
          <w:sz w:val="24"/>
          <w:szCs w:val="24"/>
          <w:u w:val="none"/>
        </w:rPr>
        <w:t>.</w:t>
      </w:r>
    </w:p>
    <w:p w:rsidR="00524748" w:rsidRPr="004F252F" w:rsidRDefault="00524748" w:rsidP="00564F5A">
      <w:pPr>
        <w:widowControl w:val="0"/>
        <w:jc w:val="both"/>
        <w:rPr>
          <w:sz w:val="24"/>
          <w:szCs w:val="24"/>
        </w:rPr>
      </w:pPr>
    </w:p>
    <w:p w:rsidR="00564F5A" w:rsidRPr="004F252F" w:rsidRDefault="00564F5A" w:rsidP="00564F5A">
      <w:pPr>
        <w:widowControl w:val="0"/>
        <w:jc w:val="both"/>
        <w:rPr>
          <w:sz w:val="24"/>
          <w:szCs w:val="24"/>
        </w:rPr>
      </w:pPr>
    </w:p>
    <w:p w:rsidR="00C94DE6" w:rsidRPr="004F252F" w:rsidRDefault="008C4EAD" w:rsidP="00564F5A">
      <w:pPr>
        <w:widowControl w:val="0"/>
        <w:jc w:val="both"/>
        <w:rPr>
          <w:sz w:val="24"/>
          <w:szCs w:val="24"/>
        </w:rPr>
      </w:pPr>
      <w:r w:rsidRPr="004F252F">
        <w:rPr>
          <w:sz w:val="24"/>
          <w:szCs w:val="24"/>
        </w:rPr>
        <w:t xml:space="preserve">Глава Печенгского муниципального округа     </w:t>
      </w:r>
      <w:r w:rsidR="00564F5A" w:rsidRPr="004F252F">
        <w:rPr>
          <w:sz w:val="24"/>
          <w:szCs w:val="24"/>
        </w:rPr>
        <w:t xml:space="preserve">   </w:t>
      </w:r>
      <w:r w:rsidRPr="004F252F">
        <w:rPr>
          <w:sz w:val="24"/>
          <w:szCs w:val="24"/>
        </w:rPr>
        <w:t xml:space="preserve">                                              </w:t>
      </w:r>
      <w:r w:rsidR="00552D6C" w:rsidRPr="004F252F">
        <w:rPr>
          <w:sz w:val="24"/>
          <w:szCs w:val="24"/>
        </w:rPr>
        <w:t xml:space="preserve">  </w:t>
      </w:r>
      <w:r w:rsidRPr="004F252F">
        <w:rPr>
          <w:sz w:val="24"/>
          <w:szCs w:val="24"/>
        </w:rPr>
        <w:t>А.В. Кузнецов</w:t>
      </w:r>
    </w:p>
    <w:p w:rsidR="00D94DAF" w:rsidRPr="00D94DAF" w:rsidRDefault="00D94DAF" w:rsidP="00B95E04">
      <w:pPr>
        <w:widowControl w:val="0"/>
        <w:jc w:val="both"/>
      </w:pPr>
    </w:p>
    <w:p w:rsidR="00E543D4" w:rsidRPr="00D94DAF" w:rsidRDefault="00BC4368" w:rsidP="00B95E04">
      <w:pPr>
        <w:widowControl w:val="0"/>
        <w:jc w:val="both"/>
      </w:pPr>
      <w:r w:rsidRPr="00D94DAF">
        <w:t>Морозова М.Е</w:t>
      </w:r>
      <w:r w:rsidR="00B95E04" w:rsidRPr="00D94DAF">
        <w:t>., 5-2</w:t>
      </w:r>
      <w:r w:rsidRPr="00D94DAF">
        <w:t>01-79</w:t>
      </w:r>
    </w:p>
    <w:p w:rsidR="00BB2BA2" w:rsidRPr="004F252F" w:rsidRDefault="00510B56" w:rsidP="004F252F">
      <w:pPr>
        <w:ind w:left="5529"/>
        <w:jc w:val="both"/>
        <w:rPr>
          <w:sz w:val="24"/>
          <w:szCs w:val="24"/>
        </w:rPr>
      </w:pPr>
      <w:r w:rsidRPr="004F252F">
        <w:rPr>
          <w:sz w:val="24"/>
          <w:szCs w:val="24"/>
        </w:rPr>
        <w:lastRenderedPageBreak/>
        <w:t>Приложение</w:t>
      </w:r>
    </w:p>
    <w:p w:rsidR="00BB2BA2" w:rsidRPr="004F252F" w:rsidRDefault="00510B56" w:rsidP="004F252F">
      <w:pPr>
        <w:ind w:left="5529"/>
        <w:jc w:val="both"/>
        <w:rPr>
          <w:sz w:val="24"/>
          <w:szCs w:val="24"/>
        </w:rPr>
      </w:pPr>
      <w:r w:rsidRPr="004F252F">
        <w:rPr>
          <w:sz w:val="24"/>
          <w:szCs w:val="24"/>
        </w:rPr>
        <w:t xml:space="preserve">к </w:t>
      </w:r>
      <w:r w:rsidR="000004AD" w:rsidRPr="004F252F">
        <w:rPr>
          <w:sz w:val="24"/>
          <w:szCs w:val="24"/>
        </w:rPr>
        <w:t>п</w:t>
      </w:r>
      <w:r w:rsidRPr="004F252F">
        <w:rPr>
          <w:sz w:val="24"/>
          <w:szCs w:val="24"/>
        </w:rPr>
        <w:t>остановлению</w:t>
      </w:r>
      <w:r w:rsidR="00BB2BA2" w:rsidRPr="004F252F">
        <w:rPr>
          <w:sz w:val="24"/>
          <w:szCs w:val="24"/>
        </w:rPr>
        <w:t xml:space="preserve"> администрации Печенгского муниципального округа </w:t>
      </w:r>
    </w:p>
    <w:p w:rsidR="00BB2BA2" w:rsidRPr="004F252F" w:rsidRDefault="000004AD" w:rsidP="004F252F">
      <w:pPr>
        <w:ind w:left="5529"/>
        <w:jc w:val="both"/>
        <w:rPr>
          <w:sz w:val="24"/>
          <w:szCs w:val="24"/>
        </w:rPr>
      </w:pPr>
      <w:r w:rsidRPr="004F252F">
        <w:rPr>
          <w:sz w:val="24"/>
          <w:szCs w:val="24"/>
        </w:rPr>
        <w:t xml:space="preserve">от </w:t>
      </w:r>
      <w:r w:rsidR="004F252F">
        <w:rPr>
          <w:sz w:val="24"/>
          <w:szCs w:val="24"/>
        </w:rPr>
        <w:t xml:space="preserve">10.07.2023 </w:t>
      </w:r>
      <w:r w:rsidR="00BB2BA2" w:rsidRPr="004F252F">
        <w:rPr>
          <w:sz w:val="24"/>
          <w:szCs w:val="24"/>
        </w:rPr>
        <w:t>№</w:t>
      </w:r>
      <w:r w:rsidR="00564F5A" w:rsidRPr="004F252F">
        <w:rPr>
          <w:sz w:val="24"/>
          <w:szCs w:val="24"/>
        </w:rPr>
        <w:t xml:space="preserve"> </w:t>
      </w:r>
      <w:r w:rsidR="004F252F">
        <w:rPr>
          <w:sz w:val="24"/>
          <w:szCs w:val="24"/>
        </w:rPr>
        <w:t>1005</w:t>
      </w:r>
    </w:p>
    <w:p w:rsidR="00BB2BA2" w:rsidRPr="004F252F" w:rsidRDefault="00BB2BA2" w:rsidP="004F252F">
      <w:pPr>
        <w:jc w:val="right"/>
        <w:rPr>
          <w:sz w:val="24"/>
          <w:szCs w:val="24"/>
        </w:rPr>
      </w:pPr>
    </w:p>
    <w:p w:rsidR="00D94DAF" w:rsidRPr="004F252F" w:rsidRDefault="00D94DAF" w:rsidP="004F25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D658F" w:rsidRPr="004F252F" w:rsidRDefault="005D658F" w:rsidP="004F25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ПОЛОЖЕНИЕ</w:t>
      </w:r>
    </w:p>
    <w:p w:rsidR="005D658F" w:rsidRPr="004F252F" w:rsidRDefault="005D658F" w:rsidP="004F252F">
      <w:pPr>
        <w:pStyle w:val="ConsPlusTitle"/>
        <w:jc w:val="center"/>
        <w:rPr>
          <w:rFonts w:ascii="Times New Roman" w:hAnsi="Times New Roman" w:cs="Times New Roman"/>
          <w:b w:val="0"/>
          <w:bCs/>
          <w:iCs/>
          <w:sz w:val="24"/>
          <w:szCs w:val="24"/>
        </w:rPr>
      </w:pPr>
      <w:r w:rsidRPr="004F252F">
        <w:rPr>
          <w:rFonts w:ascii="Times New Roman" w:hAnsi="Times New Roman" w:cs="Times New Roman"/>
          <w:b w:val="0"/>
          <w:sz w:val="24"/>
          <w:szCs w:val="24"/>
        </w:rPr>
        <w:t>о порядке установления и выплаты ежемесячных надбавок</w:t>
      </w:r>
      <w:r w:rsidR="00D94DAF" w:rsidRPr="004F25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252F">
        <w:rPr>
          <w:rFonts w:ascii="Times New Roman" w:hAnsi="Times New Roman" w:cs="Times New Roman"/>
          <w:b w:val="0"/>
          <w:sz w:val="24"/>
          <w:szCs w:val="24"/>
        </w:rPr>
        <w:t>к должностным окладам рабочим и служащим за стаж работы</w:t>
      </w:r>
      <w:r w:rsidR="00D94DAF" w:rsidRPr="004F25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252F">
        <w:rPr>
          <w:rFonts w:ascii="Times New Roman" w:hAnsi="Times New Roman" w:cs="Times New Roman"/>
          <w:b w:val="0"/>
          <w:sz w:val="24"/>
          <w:szCs w:val="24"/>
        </w:rPr>
        <w:t xml:space="preserve">в муниципальных учреждениях культуры </w:t>
      </w:r>
      <w:r w:rsidR="00D94DAF" w:rsidRPr="004F252F">
        <w:rPr>
          <w:rFonts w:ascii="Times New Roman" w:hAnsi="Times New Roman" w:cs="Times New Roman"/>
          <w:b w:val="0"/>
          <w:sz w:val="24"/>
          <w:szCs w:val="24"/>
        </w:rPr>
        <w:br/>
      </w:r>
      <w:r w:rsidRPr="004F252F">
        <w:rPr>
          <w:rFonts w:ascii="Times New Roman" w:hAnsi="Times New Roman" w:cs="Times New Roman"/>
          <w:b w:val="0"/>
          <w:sz w:val="24"/>
          <w:szCs w:val="24"/>
        </w:rPr>
        <w:t>и искусства,</w:t>
      </w:r>
      <w:r w:rsidRPr="004F252F">
        <w:rPr>
          <w:rFonts w:ascii="Times New Roman" w:hAnsi="Times New Roman" w:cs="Times New Roman"/>
          <w:b w:val="0"/>
          <w:bCs/>
          <w:iCs/>
          <w:sz w:val="24"/>
          <w:szCs w:val="24"/>
        </w:rPr>
        <w:t xml:space="preserve"> подведомственных отделу культуры, спорта и молодежной политики администрации Печенгского муниципального округа</w:t>
      </w:r>
    </w:p>
    <w:p w:rsidR="005D658F" w:rsidRPr="004F252F" w:rsidRDefault="005D658F" w:rsidP="004F25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1. К учреждениям культуры относятся: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 xml:space="preserve">- культурно-просветительные учреждения - централизованные библиотечные системы, </w:t>
      </w:r>
      <w:r w:rsidR="00BF2969" w:rsidRPr="004F252F">
        <w:rPr>
          <w:rFonts w:ascii="Times New Roman" w:hAnsi="Times New Roman" w:cs="Times New Roman"/>
          <w:sz w:val="24"/>
          <w:szCs w:val="24"/>
        </w:rPr>
        <w:t>музеи, дома культуры.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2. Размер надбавки.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Установление размера ежемесячной надбавки к должностному окладу за стаж работы рабочим и служащим муниципальных учреждений культуры и искусства производится дифференцированно в зависимости от стажа, дающего право на получение этой надбавки.</w:t>
      </w:r>
    </w:p>
    <w:p w:rsidR="005D658F" w:rsidRPr="004F252F" w:rsidRDefault="005D658F" w:rsidP="004F25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36"/>
      </w:tblGrid>
      <w:tr w:rsidR="005D658F" w:rsidRPr="004F252F" w:rsidTr="00D94DAF">
        <w:trPr>
          <w:trHeight w:val="240"/>
        </w:trPr>
        <w:tc>
          <w:tcPr>
            <w:tcW w:w="4860" w:type="dxa"/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  <w:r w:rsidR="00D94DAF" w:rsidRPr="004F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в учреждениях</w:t>
            </w:r>
            <w:r w:rsidR="00D94DAF" w:rsidRPr="004F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и искусства</w:t>
            </w:r>
          </w:p>
        </w:tc>
        <w:tc>
          <w:tcPr>
            <w:tcW w:w="4536" w:type="dxa"/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Размер надбавки</w:t>
            </w:r>
            <w:r w:rsidR="00D94DAF" w:rsidRPr="004F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(в процентах</w:t>
            </w:r>
            <w:proofErr w:type="gramEnd"/>
          </w:p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к месячному</w:t>
            </w:r>
            <w:r w:rsidR="00D94DAF" w:rsidRPr="004F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должностному</w:t>
            </w:r>
            <w:r w:rsidR="00D94DAF" w:rsidRPr="004F2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окладу)</w:t>
            </w:r>
          </w:p>
        </w:tc>
      </w:tr>
      <w:tr w:rsidR="005D658F" w:rsidRPr="004F252F" w:rsidTr="00D94DAF">
        <w:trPr>
          <w:trHeight w:val="240"/>
        </w:trPr>
        <w:tc>
          <w:tcPr>
            <w:tcW w:w="4860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от 5 до 10 лет</w:t>
            </w:r>
          </w:p>
        </w:tc>
        <w:tc>
          <w:tcPr>
            <w:tcW w:w="4536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58F" w:rsidRPr="004F252F" w:rsidTr="00D94DAF">
        <w:trPr>
          <w:trHeight w:val="240"/>
        </w:trPr>
        <w:tc>
          <w:tcPr>
            <w:tcW w:w="4860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от 10 до 15 лет</w:t>
            </w:r>
          </w:p>
        </w:tc>
        <w:tc>
          <w:tcPr>
            <w:tcW w:w="4536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658F" w:rsidRPr="004F252F" w:rsidTr="00D94DAF">
        <w:trPr>
          <w:trHeight w:val="240"/>
        </w:trPr>
        <w:tc>
          <w:tcPr>
            <w:tcW w:w="4860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от 15 до 20 лет</w:t>
            </w:r>
          </w:p>
        </w:tc>
        <w:tc>
          <w:tcPr>
            <w:tcW w:w="4536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D658F" w:rsidRPr="004F252F" w:rsidTr="00D94DAF">
        <w:trPr>
          <w:trHeight w:val="240"/>
        </w:trPr>
        <w:tc>
          <w:tcPr>
            <w:tcW w:w="4860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от 20 до 25 лет</w:t>
            </w:r>
          </w:p>
        </w:tc>
        <w:tc>
          <w:tcPr>
            <w:tcW w:w="4536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D658F" w:rsidRPr="004F252F" w:rsidTr="00D94DAF">
        <w:trPr>
          <w:trHeight w:val="240"/>
        </w:trPr>
        <w:tc>
          <w:tcPr>
            <w:tcW w:w="4860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свыше 25 лет</w:t>
            </w:r>
          </w:p>
        </w:tc>
        <w:tc>
          <w:tcPr>
            <w:tcW w:w="4536" w:type="dxa"/>
            <w:tcBorders>
              <w:top w:val="nil"/>
            </w:tcBorders>
          </w:tcPr>
          <w:p w:rsidR="005D658F" w:rsidRPr="004F252F" w:rsidRDefault="005D658F" w:rsidP="004F252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5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D658F" w:rsidRPr="004F252F" w:rsidRDefault="005D658F" w:rsidP="004F25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 Исчисление стажа работы, дающего право на получение надбавки за стаж работы в муниципальных организациях (учреждениях)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3.1. В стаж работы в учреждениях культуры и искусства засчитывается: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3.1.1. Время работы в организациях (учреждениях) культуры, искусства, кино</w:t>
      </w:r>
      <w:r w:rsidR="00214F8F" w:rsidRPr="004F252F">
        <w:rPr>
          <w:rFonts w:ascii="Times New Roman" w:hAnsi="Times New Roman" w:cs="Times New Roman"/>
          <w:sz w:val="24"/>
          <w:szCs w:val="24"/>
        </w:rPr>
        <w:t>, образования,</w:t>
      </w:r>
      <w:r w:rsidRPr="004F252F">
        <w:rPr>
          <w:rFonts w:ascii="Times New Roman" w:hAnsi="Times New Roman" w:cs="Times New Roman"/>
          <w:sz w:val="24"/>
          <w:szCs w:val="24"/>
        </w:rPr>
        <w:t xml:space="preserve"> независимо от их организационно-правовых форм и форм собственности.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3.1.2. Время работы на выборных должностях на постоянной основе и на должностях государственной и муниципальной службы в органах государственной власти и местного самоуправления.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3.1.3. Время работы в централизованных бухгалтериях для работников бухгалтерских служб.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 xml:space="preserve">3.1.4. Время работы рабочим и служащим централизованных библиотечных систем и библиотек всех организационно-правовых форм и форм собственности, не подпадающих под действие </w:t>
      </w:r>
      <w:hyperlink r:id="rId11">
        <w:r w:rsidRPr="004F252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252F">
        <w:rPr>
          <w:rFonts w:ascii="Times New Roman" w:hAnsi="Times New Roman" w:cs="Times New Roman"/>
          <w:sz w:val="24"/>
          <w:szCs w:val="24"/>
        </w:rPr>
        <w:t xml:space="preserve"> Мурманской области </w:t>
      </w:r>
      <w:r w:rsidR="00335D73" w:rsidRPr="004F252F">
        <w:rPr>
          <w:rFonts w:ascii="Times New Roman" w:hAnsi="Times New Roman" w:cs="Times New Roman"/>
          <w:sz w:val="24"/>
          <w:szCs w:val="24"/>
        </w:rPr>
        <w:t>«</w:t>
      </w:r>
      <w:r w:rsidRPr="004F252F">
        <w:rPr>
          <w:rFonts w:ascii="Times New Roman" w:hAnsi="Times New Roman" w:cs="Times New Roman"/>
          <w:sz w:val="24"/>
          <w:szCs w:val="24"/>
        </w:rPr>
        <w:t>О библиот</w:t>
      </w:r>
      <w:r w:rsidR="00335D73" w:rsidRPr="004F252F">
        <w:rPr>
          <w:rFonts w:ascii="Times New Roman" w:hAnsi="Times New Roman" w:cs="Times New Roman"/>
          <w:sz w:val="24"/>
          <w:szCs w:val="24"/>
        </w:rPr>
        <w:t>ечном деле в Мурманской области»</w:t>
      </w:r>
      <w:r w:rsidRPr="004F252F">
        <w:rPr>
          <w:rFonts w:ascii="Times New Roman" w:hAnsi="Times New Roman" w:cs="Times New Roman"/>
          <w:sz w:val="24"/>
          <w:szCs w:val="24"/>
        </w:rPr>
        <w:t xml:space="preserve"> от 21.11.1997 </w:t>
      </w:r>
      <w:r w:rsidR="00335D73" w:rsidRPr="004F252F">
        <w:rPr>
          <w:rFonts w:ascii="Times New Roman" w:hAnsi="Times New Roman" w:cs="Times New Roman"/>
          <w:sz w:val="24"/>
          <w:szCs w:val="24"/>
        </w:rPr>
        <w:t>№</w:t>
      </w:r>
      <w:r w:rsidRPr="004F252F">
        <w:rPr>
          <w:rFonts w:ascii="Times New Roman" w:hAnsi="Times New Roman" w:cs="Times New Roman"/>
          <w:sz w:val="24"/>
          <w:szCs w:val="24"/>
        </w:rPr>
        <w:t xml:space="preserve"> 83-01-ЗМО с изменениями.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3.1.5. 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рабочим и служащим, состоящим в трудовых отношениях с организацией (учреждением)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3.1.6. Время военной службы граждан, если в течение года после увольнения с этой службы они поступили на работу в организацию (учреждение)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lastRenderedPageBreak/>
        <w:t>3.1.7. Время обучения (очная форма) в средних специальных, высших образовательных учреждениях и учреждениях послевузовского профессионального образования по специальностям культуры и искусства при условии, если этому периоду непосредственно предшествовала работа в учреждениях (организациях)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3.2. В стаж работы, дающий право на получение надбавки, включается стаж работы в организациях (учреждениях) культуры и искусства независимо от сроков перерыва в работе и мотивов прекращения трудовых отношений, за исключением увольнения за виновные действия.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 Порядок исчисления и выплаты надбавки за стаж работы в организациях (учреждениях)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4.1. Надбавки за стаж работы в муниципальных учреждениях культуры и искусства начисляются исходя из должностного оклада (ставки) рабочим и служащим, установленного в соответствии с постановлени</w:t>
      </w:r>
      <w:r w:rsidR="00335D73" w:rsidRPr="004F252F">
        <w:rPr>
          <w:rFonts w:ascii="Times New Roman" w:hAnsi="Times New Roman" w:cs="Times New Roman"/>
          <w:sz w:val="24"/>
          <w:szCs w:val="24"/>
        </w:rPr>
        <w:t>ем</w:t>
      </w:r>
      <w:r w:rsidRPr="004F252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35D73" w:rsidRPr="004F252F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  <w:r w:rsidRPr="004F252F">
        <w:rPr>
          <w:rFonts w:ascii="Times New Roman" w:hAnsi="Times New Roman" w:cs="Times New Roman"/>
          <w:sz w:val="24"/>
          <w:szCs w:val="24"/>
        </w:rPr>
        <w:t>, без учета иных доплат и надбавок, и выплачиваются ежемесячно одновременно с заработной платой.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4.2. Ежемесячная надбавка за стаж работы в муниципальных учреждениях культуры и искусства учитывается во всех случаях при исчислении среднего заработка.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4.3. Районные коэффициенты и процентные надбавки за работу в районах Крайнего Севера и местностях, приравненных к районам Крайнего Севера, начисляются на заработок, включая ежемесячную надбавку к должностному окладу за стаж работы в муниципальных учреждениях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4.4. Ежемесячная надбавка за стаж работы в муниципальных учреждениях культуры и искусства выплачивается рабочему, служащему с момента возникновения права на ее назначение (изменение размера).</w:t>
      </w:r>
    </w:p>
    <w:p w:rsidR="00A62B53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4.5. Основанием для установления ежемесячной надбавки за стаж работы в муниципальных учреждениях культуры и искусства рабочему, служащему является приказ руководителя учреждения, изданный на основании протокола определения стаж</w:t>
      </w:r>
      <w:r w:rsidR="00A62B53" w:rsidRPr="004F252F">
        <w:rPr>
          <w:rFonts w:ascii="Times New Roman" w:hAnsi="Times New Roman" w:cs="Times New Roman"/>
          <w:sz w:val="24"/>
          <w:szCs w:val="24"/>
        </w:rPr>
        <w:t>а работы в учреждениях культуры и искусства.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4.6. При увольнении рабочего, служащего надбавка за стаж работы в муниципальных учреждениях культуры и искусства начисляется пропорционально отработанному времени.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Выплата надбавки производится при окончательном расчете.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5. Порядок осуществления контроля и ответственность за соблюдением установленного порядка начисления надбавки за стаж работы.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 xml:space="preserve">5.1. Стаж работы для установления работнику ежемесячной надбавки за стаж работы определяется кадровой службой (должностным лицом, ответственным за работу с кадрами) учреждения (организации). Документом для определения стажа работы является трудовая книжка </w:t>
      </w:r>
      <w:r w:rsidR="00214F8F" w:rsidRPr="004F252F">
        <w:rPr>
          <w:rFonts w:ascii="Times New Roman" w:hAnsi="Times New Roman" w:cs="Times New Roman"/>
          <w:sz w:val="24"/>
          <w:szCs w:val="24"/>
        </w:rPr>
        <w:t>и (</w:t>
      </w:r>
      <w:r w:rsidR="00A62B53" w:rsidRPr="004F252F">
        <w:rPr>
          <w:rFonts w:ascii="Times New Roman" w:hAnsi="Times New Roman" w:cs="Times New Roman"/>
          <w:sz w:val="24"/>
          <w:szCs w:val="24"/>
        </w:rPr>
        <w:t>или</w:t>
      </w:r>
      <w:r w:rsidR="00214F8F" w:rsidRPr="004F252F">
        <w:rPr>
          <w:rFonts w:ascii="Times New Roman" w:hAnsi="Times New Roman" w:cs="Times New Roman"/>
          <w:sz w:val="24"/>
          <w:szCs w:val="24"/>
        </w:rPr>
        <w:t>)</w:t>
      </w:r>
      <w:r w:rsidR="00A62B53" w:rsidRPr="004F252F">
        <w:rPr>
          <w:rFonts w:ascii="Times New Roman" w:hAnsi="Times New Roman" w:cs="Times New Roman"/>
          <w:sz w:val="24"/>
          <w:szCs w:val="24"/>
        </w:rPr>
        <w:t xml:space="preserve"> сведения о трудовой </w:t>
      </w:r>
      <w:proofErr w:type="gramStart"/>
      <w:r w:rsidR="00A62B53" w:rsidRPr="004F252F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214F8F" w:rsidRPr="004F252F">
        <w:rPr>
          <w:rFonts w:ascii="Times New Roman" w:hAnsi="Times New Roman" w:cs="Times New Roman"/>
          <w:sz w:val="24"/>
          <w:szCs w:val="24"/>
        </w:rPr>
        <w:t xml:space="preserve"> оформленные в установленном порядке</w:t>
      </w:r>
      <w:r w:rsidRPr="004F252F">
        <w:rPr>
          <w:rFonts w:ascii="Times New Roman" w:hAnsi="Times New Roman" w:cs="Times New Roman"/>
          <w:sz w:val="24"/>
          <w:szCs w:val="24"/>
        </w:rPr>
        <w:t>.</w:t>
      </w:r>
    </w:p>
    <w:p w:rsidR="005D658F" w:rsidRPr="004F252F" w:rsidRDefault="005D658F" w:rsidP="004F25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52F">
        <w:rPr>
          <w:rFonts w:ascii="Times New Roman" w:hAnsi="Times New Roman" w:cs="Times New Roman"/>
          <w:sz w:val="24"/>
          <w:szCs w:val="24"/>
        </w:rPr>
        <w:t>5.2. Ответственность за своевременное назначение (изменение размера) ежемесячной надбавки за стаж работы работнику возлагается на руководителя учреждения (организации).</w:t>
      </w:r>
      <w:bookmarkStart w:id="0" w:name="_GoBack"/>
      <w:bookmarkEnd w:id="0"/>
    </w:p>
    <w:sectPr w:rsidR="005D658F" w:rsidRPr="004F252F" w:rsidSect="0056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68F" w:rsidRDefault="0098468F" w:rsidP="00EE227A">
      <w:r>
        <w:separator/>
      </w:r>
    </w:p>
  </w:endnote>
  <w:endnote w:type="continuationSeparator" w:id="0">
    <w:p w:rsidR="0098468F" w:rsidRDefault="0098468F" w:rsidP="00EE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68F" w:rsidRDefault="0098468F" w:rsidP="00EE227A">
      <w:r>
        <w:separator/>
      </w:r>
    </w:p>
  </w:footnote>
  <w:footnote w:type="continuationSeparator" w:id="0">
    <w:p w:rsidR="0098468F" w:rsidRDefault="0098468F" w:rsidP="00EE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83D"/>
    <w:multiLevelType w:val="multilevel"/>
    <w:tmpl w:val="1554A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EC2881"/>
    <w:multiLevelType w:val="multilevel"/>
    <w:tmpl w:val="2B8E29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EA63571"/>
    <w:multiLevelType w:val="multilevel"/>
    <w:tmpl w:val="C5140A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ECC4C48"/>
    <w:multiLevelType w:val="multilevel"/>
    <w:tmpl w:val="24960A9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ECD759A"/>
    <w:multiLevelType w:val="hybridMultilevel"/>
    <w:tmpl w:val="BF5E268C"/>
    <w:lvl w:ilvl="0" w:tplc="0BF87BB6">
      <w:start w:val="1"/>
      <w:numFmt w:val="decimal"/>
      <w:lvlText w:val="%1."/>
      <w:lvlJc w:val="left"/>
      <w:pPr>
        <w:ind w:left="1728" w:hanging="10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04AD"/>
    <w:rsid w:val="000053DB"/>
    <w:rsid w:val="00016A5E"/>
    <w:rsid w:val="000171D8"/>
    <w:rsid w:val="00024B36"/>
    <w:rsid w:val="000314B3"/>
    <w:rsid w:val="000559B7"/>
    <w:rsid w:val="00064653"/>
    <w:rsid w:val="00067E77"/>
    <w:rsid w:val="000708D4"/>
    <w:rsid w:val="000A09CC"/>
    <w:rsid w:val="000A0AF2"/>
    <w:rsid w:val="000A386C"/>
    <w:rsid w:val="000A4DE5"/>
    <w:rsid w:val="000A773B"/>
    <w:rsid w:val="000B4206"/>
    <w:rsid w:val="000B78C2"/>
    <w:rsid w:val="000C0E3A"/>
    <w:rsid w:val="000D43FF"/>
    <w:rsid w:val="000F1973"/>
    <w:rsid w:val="000F69D8"/>
    <w:rsid w:val="001117C4"/>
    <w:rsid w:val="00134568"/>
    <w:rsid w:val="00145BD5"/>
    <w:rsid w:val="0015147F"/>
    <w:rsid w:val="001540A1"/>
    <w:rsid w:val="00155287"/>
    <w:rsid w:val="00160BD2"/>
    <w:rsid w:val="001614BA"/>
    <w:rsid w:val="0016463B"/>
    <w:rsid w:val="0016518B"/>
    <w:rsid w:val="00167867"/>
    <w:rsid w:val="00173ADC"/>
    <w:rsid w:val="00175FBB"/>
    <w:rsid w:val="00176D62"/>
    <w:rsid w:val="00177137"/>
    <w:rsid w:val="00181FB5"/>
    <w:rsid w:val="00191813"/>
    <w:rsid w:val="00194AE0"/>
    <w:rsid w:val="001A2B22"/>
    <w:rsid w:val="001A623D"/>
    <w:rsid w:val="001B4AE6"/>
    <w:rsid w:val="001B61F8"/>
    <w:rsid w:val="001D4E0B"/>
    <w:rsid w:val="001E1D22"/>
    <w:rsid w:val="001E1FAE"/>
    <w:rsid w:val="001F2622"/>
    <w:rsid w:val="001F2B85"/>
    <w:rsid w:val="001F37B6"/>
    <w:rsid w:val="0020774B"/>
    <w:rsid w:val="00214F8F"/>
    <w:rsid w:val="00215874"/>
    <w:rsid w:val="002162D6"/>
    <w:rsid w:val="00225598"/>
    <w:rsid w:val="00227853"/>
    <w:rsid w:val="002302BB"/>
    <w:rsid w:val="00233C19"/>
    <w:rsid w:val="002350BB"/>
    <w:rsid w:val="002404D4"/>
    <w:rsid w:val="002422D1"/>
    <w:rsid w:val="00245C38"/>
    <w:rsid w:val="00247D5D"/>
    <w:rsid w:val="00265146"/>
    <w:rsid w:val="00273F6B"/>
    <w:rsid w:val="002748F1"/>
    <w:rsid w:val="00283A0C"/>
    <w:rsid w:val="002935F0"/>
    <w:rsid w:val="00293D10"/>
    <w:rsid w:val="002A4CD1"/>
    <w:rsid w:val="002C1A30"/>
    <w:rsid w:val="002C5B6F"/>
    <w:rsid w:val="002E1025"/>
    <w:rsid w:val="002E11B4"/>
    <w:rsid w:val="002E1F58"/>
    <w:rsid w:val="002E683B"/>
    <w:rsid w:val="002F5F83"/>
    <w:rsid w:val="00313776"/>
    <w:rsid w:val="0032583D"/>
    <w:rsid w:val="00331010"/>
    <w:rsid w:val="00333081"/>
    <w:rsid w:val="0033367E"/>
    <w:rsid w:val="00335D73"/>
    <w:rsid w:val="00344824"/>
    <w:rsid w:val="003579C0"/>
    <w:rsid w:val="00360E16"/>
    <w:rsid w:val="00370A26"/>
    <w:rsid w:val="00371D10"/>
    <w:rsid w:val="00373BF8"/>
    <w:rsid w:val="00375A1E"/>
    <w:rsid w:val="00384AA3"/>
    <w:rsid w:val="00385C59"/>
    <w:rsid w:val="00387132"/>
    <w:rsid w:val="00391FA0"/>
    <w:rsid w:val="00396802"/>
    <w:rsid w:val="00396818"/>
    <w:rsid w:val="003B17DA"/>
    <w:rsid w:val="003C196E"/>
    <w:rsid w:val="003C6080"/>
    <w:rsid w:val="003D47ED"/>
    <w:rsid w:val="003E3304"/>
    <w:rsid w:val="003E6B5D"/>
    <w:rsid w:val="003F7A17"/>
    <w:rsid w:val="00404D1C"/>
    <w:rsid w:val="00413B16"/>
    <w:rsid w:val="00422280"/>
    <w:rsid w:val="004235FF"/>
    <w:rsid w:val="00430FFE"/>
    <w:rsid w:val="0043590A"/>
    <w:rsid w:val="0044277E"/>
    <w:rsid w:val="0045464F"/>
    <w:rsid w:val="004759A9"/>
    <w:rsid w:val="00475FA2"/>
    <w:rsid w:val="0048163F"/>
    <w:rsid w:val="0049438D"/>
    <w:rsid w:val="004A555A"/>
    <w:rsid w:val="004B1890"/>
    <w:rsid w:val="004B33A7"/>
    <w:rsid w:val="004B64D4"/>
    <w:rsid w:val="004C1263"/>
    <w:rsid w:val="004D0C76"/>
    <w:rsid w:val="004F1142"/>
    <w:rsid w:val="004F252F"/>
    <w:rsid w:val="00505AA7"/>
    <w:rsid w:val="00510B56"/>
    <w:rsid w:val="0051440E"/>
    <w:rsid w:val="005206F5"/>
    <w:rsid w:val="00524748"/>
    <w:rsid w:val="0053778D"/>
    <w:rsid w:val="005475F7"/>
    <w:rsid w:val="00552D6C"/>
    <w:rsid w:val="00556E75"/>
    <w:rsid w:val="005615B8"/>
    <w:rsid w:val="005629B0"/>
    <w:rsid w:val="00563366"/>
    <w:rsid w:val="00564F5A"/>
    <w:rsid w:val="005709DD"/>
    <w:rsid w:val="00573093"/>
    <w:rsid w:val="00577B29"/>
    <w:rsid w:val="00584065"/>
    <w:rsid w:val="00585D89"/>
    <w:rsid w:val="00587CF2"/>
    <w:rsid w:val="00590DB9"/>
    <w:rsid w:val="00595636"/>
    <w:rsid w:val="005A0A29"/>
    <w:rsid w:val="005A445D"/>
    <w:rsid w:val="005C2ABA"/>
    <w:rsid w:val="005D658F"/>
    <w:rsid w:val="005E31F8"/>
    <w:rsid w:val="005E5E05"/>
    <w:rsid w:val="005F4E04"/>
    <w:rsid w:val="00611917"/>
    <w:rsid w:val="00613BA3"/>
    <w:rsid w:val="00617F66"/>
    <w:rsid w:val="006267CE"/>
    <w:rsid w:val="006271BC"/>
    <w:rsid w:val="00633BA9"/>
    <w:rsid w:val="00641949"/>
    <w:rsid w:val="0064359E"/>
    <w:rsid w:val="00660D9F"/>
    <w:rsid w:val="00671578"/>
    <w:rsid w:val="006838F2"/>
    <w:rsid w:val="006A0E15"/>
    <w:rsid w:val="006A1393"/>
    <w:rsid w:val="006A1A0A"/>
    <w:rsid w:val="006A50DA"/>
    <w:rsid w:val="006B4E6F"/>
    <w:rsid w:val="006B4F91"/>
    <w:rsid w:val="006C34B1"/>
    <w:rsid w:val="006D1637"/>
    <w:rsid w:val="006D2DDF"/>
    <w:rsid w:val="006D3389"/>
    <w:rsid w:val="006D693E"/>
    <w:rsid w:val="006E0755"/>
    <w:rsid w:val="006F193C"/>
    <w:rsid w:val="00700403"/>
    <w:rsid w:val="0071040C"/>
    <w:rsid w:val="0071069C"/>
    <w:rsid w:val="00721A38"/>
    <w:rsid w:val="007255CE"/>
    <w:rsid w:val="00727907"/>
    <w:rsid w:val="0073259C"/>
    <w:rsid w:val="007371C7"/>
    <w:rsid w:val="00750982"/>
    <w:rsid w:val="007550EA"/>
    <w:rsid w:val="007743FA"/>
    <w:rsid w:val="00787F08"/>
    <w:rsid w:val="00787FE0"/>
    <w:rsid w:val="00791E56"/>
    <w:rsid w:val="007A08B2"/>
    <w:rsid w:val="007B088F"/>
    <w:rsid w:val="007C660D"/>
    <w:rsid w:val="007D0BF2"/>
    <w:rsid w:val="007D5BFB"/>
    <w:rsid w:val="007E60C0"/>
    <w:rsid w:val="00802F06"/>
    <w:rsid w:val="00804C13"/>
    <w:rsid w:val="00807B4E"/>
    <w:rsid w:val="00822BFE"/>
    <w:rsid w:val="00827854"/>
    <w:rsid w:val="00837932"/>
    <w:rsid w:val="00840BDA"/>
    <w:rsid w:val="00857AF6"/>
    <w:rsid w:val="0086207E"/>
    <w:rsid w:val="00874DF1"/>
    <w:rsid w:val="0087688D"/>
    <w:rsid w:val="008916D6"/>
    <w:rsid w:val="008A2756"/>
    <w:rsid w:val="008B239C"/>
    <w:rsid w:val="008C4EAD"/>
    <w:rsid w:val="008D45E0"/>
    <w:rsid w:val="008D4978"/>
    <w:rsid w:val="008D615A"/>
    <w:rsid w:val="008F2618"/>
    <w:rsid w:val="008F7DC1"/>
    <w:rsid w:val="00901487"/>
    <w:rsid w:val="009144E8"/>
    <w:rsid w:val="009207C3"/>
    <w:rsid w:val="00932290"/>
    <w:rsid w:val="0093607F"/>
    <w:rsid w:val="00936EA6"/>
    <w:rsid w:val="00937D23"/>
    <w:rsid w:val="00942D22"/>
    <w:rsid w:val="00946F48"/>
    <w:rsid w:val="00947409"/>
    <w:rsid w:val="00960C77"/>
    <w:rsid w:val="00962C45"/>
    <w:rsid w:val="009721B2"/>
    <w:rsid w:val="0098468F"/>
    <w:rsid w:val="00984A39"/>
    <w:rsid w:val="009926C2"/>
    <w:rsid w:val="00994EA6"/>
    <w:rsid w:val="0099679E"/>
    <w:rsid w:val="00996E9A"/>
    <w:rsid w:val="009C5F93"/>
    <w:rsid w:val="009F3490"/>
    <w:rsid w:val="009F5084"/>
    <w:rsid w:val="00A02A14"/>
    <w:rsid w:val="00A13841"/>
    <w:rsid w:val="00A26D65"/>
    <w:rsid w:val="00A44CAF"/>
    <w:rsid w:val="00A4535C"/>
    <w:rsid w:val="00A47470"/>
    <w:rsid w:val="00A54025"/>
    <w:rsid w:val="00A62B53"/>
    <w:rsid w:val="00A65E0E"/>
    <w:rsid w:val="00A7700B"/>
    <w:rsid w:val="00A81F42"/>
    <w:rsid w:val="00A84404"/>
    <w:rsid w:val="00A8525C"/>
    <w:rsid w:val="00A931EB"/>
    <w:rsid w:val="00A93EC6"/>
    <w:rsid w:val="00AA036C"/>
    <w:rsid w:val="00AB132C"/>
    <w:rsid w:val="00AD10B5"/>
    <w:rsid w:val="00AD3FA8"/>
    <w:rsid w:val="00AE04AA"/>
    <w:rsid w:val="00AE0642"/>
    <w:rsid w:val="00AE1097"/>
    <w:rsid w:val="00AF0052"/>
    <w:rsid w:val="00B027AB"/>
    <w:rsid w:val="00B1626D"/>
    <w:rsid w:val="00B1739A"/>
    <w:rsid w:val="00B21741"/>
    <w:rsid w:val="00B21A71"/>
    <w:rsid w:val="00B2778B"/>
    <w:rsid w:val="00B318F1"/>
    <w:rsid w:val="00B4322B"/>
    <w:rsid w:val="00B45128"/>
    <w:rsid w:val="00B504CA"/>
    <w:rsid w:val="00B51A7A"/>
    <w:rsid w:val="00B61B4D"/>
    <w:rsid w:val="00B7038E"/>
    <w:rsid w:val="00B72E31"/>
    <w:rsid w:val="00B73A53"/>
    <w:rsid w:val="00B84353"/>
    <w:rsid w:val="00B871EB"/>
    <w:rsid w:val="00B87D75"/>
    <w:rsid w:val="00B90DB6"/>
    <w:rsid w:val="00B95E04"/>
    <w:rsid w:val="00BB0611"/>
    <w:rsid w:val="00BB1DDA"/>
    <w:rsid w:val="00BB2BA2"/>
    <w:rsid w:val="00BB4D92"/>
    <w:rsid w:val="00BC4368"/>
    <w:rsid w:val="00BC789D"/>
    <w:rsid w:val="00BC7D14"/>
    <w:rsid w:val="00BD264C"/>
    <w:rsid w:val="00BE2565"/>
    <w:rsid w:val="00BE54AB"/>
    <w:rsid w:val="00BE714C"/>
    <w:rsid w:val="00BF2969"/>
    <w:rsid w:val="00C00AD4"/>
    <w:rsid w:val="00C0244C"/>
    <w:rsid w:val="00C13A0E"/>
    <w:rsid w:val="00C16AC9"/>
    <w:rsid w:val="00C16BA3"/>
    <w:rsid w:val="00C2524D"/>
    <w:rsid w:val="00C3652D"/>
    <w:rsid w:val="00C37D4D"/>
    <w:rsid w:val="00C4614E"/>
    <w:rsid w:val="00C54B9A"/>
    <w:rsid w:val="00C54BBC"/>
    <w:rsid w:val="00C56157"/>
    <w:rsid w:val="00C579CD"/>
    <w:rsid w:val="00C63697"/>
    <w:rsid w:val="00C64780"/>
    <w:rsid w:val="00C647FC"/>
    <w:rsid w:val="00C660D7"/>
    <w:rsid w:val="00C724F9"/>
    <w:rsid w:val="00C90A18"/>
    <w:rsid w:val="00C94018"/>
    <w:rsid w:val="00C94DE6"/>
    <w:rsid w:val="00C96DD8"/>
    <w:rsid w:val="00CB76FD"/>
    <w:rsid w:val="00CC61CD"/>
    <w:rsid w:val="00CD09C0"/>
    <w:rsid w:val="00CD53E7"/>
    <w:rsid w:val="00CE46C1"/>
    <w:rsid w:val="00CE5F94"/>
    <w:rsid w:val="00CF5D23"/>
    <w:rsid w:val="00D11CDA"/>
    <w:rsid w:val="00D23725"/>
    <w:rsid w:val="00D53147"/>
    <w:rsid w:val="00D905DE"/>
    <w:rsid w:val="00D94DAF"/>
    <w:rsid w:val="00D95381"/>
    <w:rsid w:val="00D97D8C"/>
    <w:rsid w:val="00DA3A6E"/>
    <w:rsid w:val="00DB44AA"/>
    <w:rsid w:val="00DB7EC4"/>
    <w:rsid w:val="00DC551D"/>
    <w:rsid w:val="00DD036E"/>
    <w:rsid w:val="00DD76DF"/>
    <w:rsid w:val="00DE3C67"/>
    <w:rsid w:val="00DE4881"/>
    <w:rsid w:val="00E05E05"/>
    <w:rsid w:val="00E13089"/>
    <w:rsid w:val="00E23BCA"/>
    <w:rsid w:val="00E25597"/>
    <w:rsid w:val="00E27462"/>
    <w:rsid w:val="00E4592A"/>
    <w:rsid w:val="00E543D4"/>
    <w:rsid w:val="00E60CED"/>
    <w:rsid w:val="00E75DAE"/>
    <w:rsid w:val="00E83C86"/>
    <w:rsid w:val="00E90E26"/>
    <w:rsid w:val="00E917BB"/>
    <w:rsid w:val="00E96A2C"/>
    <w:rsid w:val="00EA7415"/>
    <w:rsid w:val="00EB209D"/>
    <w:rsid w:val="00EB65F2"/>
    <w:rsid w:val="00EC003E"/>
    <w:rsid w:val="00ED129F"/>
    <w:rsid w:val="00EE227A"/>
    <w:rsid w:val="00EE7363"/>
    <w:rsid w:val="00EF314D"/>
    <w:rsid w:val="00EF36D9"/>
    <w:rsid w:val="00EF5176"/>
    <w:rsid w:val="00F006FB"/>
    <w:rsid w:val="00F16AD7"/>
    <w:rsid w:val="00F5372A"/>
    <w:rsid w:val="00F57C40"/>
    <w:rsid w:val="00F60DA6"/>
    <w:rsid w:val="00F63A29"/>
    <w:rsid w:val="00F64F02"/>
    <w:rsid w:val="00F71A8D"/>
    <w:rsid w:val="00F723A8"/>
    <w:rsid w:val="00F72DBE"/>
    <w:rsid w:val="00F7504C"/>
    <w:rsid w:val="00F76F16"/>
    <w:rsid w:val="00F77DF2"/>
    <w:rsid w:val="00F81D45"/>
    <w:rsid w:val="00F85E38"/>
    <w:rsid w:val="00FA0D62"/>
    <w:rsid w:val="00FA1E25"/>
    <w:rsid w:val="00FA3D2F"/>
    <w:rsid w:val="00FA4141"/>
    <w:rsid w:val="00FA6C3D"/>
    <w:rsid w:val="00FB07C3"/>
    <w:rsid w:val="00FB34BA"/>
    <w:rsid w:val="00FC06DB"/>
    <w:rsid w:val="00FE39F4"/>
    <w:rsid w:val="00FF3F6C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D658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D658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1BFBA31AD1B9EC4831C54CA390DDCC75A0B21A9FDF5234D76879A9E15868C334F7F12D9EDA382EA7BDB2C0AECF1E581234n0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11BFBA31AD1B9EC4831C54CA390DDCC75A0B21A9FDE5336DB6479A9E15868C334F7F12D8CDA6022A6B4ACC0A0DA48095416029DB18AF5DCAD92612038n2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2CBB4-DE55-4107-A4BD-0B6FB296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2023-07-10T09:14:00Z</cp:lastPrinted>
  <dcterms:created xsi:type="dcterms:W3CDTF">2023-07-10T09:18:00Z</dcterms:created>
  <dcterms:modified xsi:type="dcterms:W3CDTF">2023-07-14T08:17:00Z</dcterms:modified>
</cp:coreProperties>
</file>